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D2" w:rsidRPr="00531574" w:rsidRDefault="00BC75DB" w:rsidP="00403B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B44FDA">
        <w:rPr>
          <w:rFonts w:ascii="Times New Roman" w:hAnsi="Times New Roman" w:cs="Times New Roman"/>
          <w:b/>
          <w:sz w:val="48"/>
          <w:szCs w:val="48"/>
        </w:rPr>
        <w:t>Winwin</w:t>
      </w:r>
      <w:proofErr w:type="spellEnd"/>
      <w:r w:rsidRPr="00B44FDA">
        <w:rPr>
          <w:rFonts w:ascii="Times New Roman" w:hAnsi="Times New Roman" w:cs="Times New Roman"/>
          <w:b/>
          <w:sz w:val="48"/>
          <w:szCs w:val="48"/>
        </w:rPr>
        <w:t xml:space="preserve"> Maritime Limited</w:t>
      </w:r>
    </w:p>
    <w:p w:rsidR="007509C8" w:rsidRPr="00531574" w:rsidRDefault="007509C8">
      <w:pPr>
        <w:rPr>
          <w:rFonts w:ascii="Times New Roman" w:hAnsi="Times New Roman" w:cs="Times New Roman"/>
          <w:b/>
        </w:rPr>
      </w:pPr>
    </w:p>
    <w:p w:rsidR="00403B41" w:rsidRPr="00531574" w:rsidRDefault="00403B41" w:rsidP="00403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574">
        <w:rPr>
          <w:rFonts w:ascii="Times New Roman" w:hAnsi="Times New Roman" w:cs="Times New Roman"/>
          <w:b/>
          <w:sz w:val="28"/>
        </w:rPr>
        <w:t>Audited Financial Results</w:t>
      </w:r>
    </w:p>
    <w:p w:rsidR="00403B41" w:rsidRPr="00531574" w:rsidRDefault="00403B41" w:rsidP="007509C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509C8" w:rsidRPr="00531574" w:rsidRDefault="00403B41" w:rsidP="007509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31574">
        <w:rPr>
          <w:rFonts w:ascii="Times New Roman" w:hAnsi="Times New Roman" w:cs="Times New Roman"/>
          <w:b/>
          <w:i/>
        </w:rPr>
        <w:t xml:space="preserve">(Amount Rs. in Lakhs except per share data)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7"/>
        <w:gridCol w:w="1936"/>
        <w:gridCol w:w="1936"/>
        <w:gridCol w:w="1857"/>
      </w:tblGrid>
      <w:tr w:rsidR="00403B41" w:rsidRPr="00531574" w:rsidTr="00403B41">
        <w:tc>
          <w:tcPr>
            <w:tcW w:w="2218" w:type="pct"/>
            <w:vMerge w:val="restart"/>
            <w:shd w:val="clear" w:color="auto" w:fill="D9D9D9" w:themeFill="background1" w:themeFillShade="D9"/>
          </w:tcPr>
          <w:p w:rsidR="00403B41" w:rsidRPr="00531574" w:rsidRDefault="00403B41" w:rsidP="00403B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Particulars</w:t>
            </w:r>
          </w:p>
        </w:tc>
        <w:tc>
          <w:tcPr>
            <w:tcW w:w="2782" w:type="pct"/>
            <w:gridSpan w:val="3"/>
            <w:shd w:val="clear" w:color="auto" w:fill="D9D9D9" w:themeFill="background1" w:themeFillShade="D9"/>
          </w:tcPr>
          <w:p w:rsidR="00403B41" w:rsidRPr="00531574" w:rsidRDefault="00403B41" w:rsidP="00403B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For the financial year ended</w:t>
            </w:r>
          </w:p>
        </w:tc>
      </w:tr>
      <w:tr w:rsidR="00403B41" w:rsidRPr="00531574" w:rsidTr="00403B41">
        <w:tc>
          <w:tcPr>
            <w:tcW w:w="2218" w:type="pct"/>
            <w:vMerge/>
            <w:shd w:val="clear" w:color="auto" w:fill="D9D9D9" w:themeFill="background1" w:themeFillShade="D9"/>
          </w:tcPr>
          <w:p w:rsidR="00403B41" w:rsidRPr="00531574" w:rsidRDefault="00403B41" w:rsidP="00403B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</w:tcPr>
          <w:p w:rsidR="00403B41" w:rsidRPr="00531574" w:rsidRDefault="00403B41" w:rsidP="006570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March 31, 2021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403B41" w:rsidRPr="00531574" w:rsidRDefault="00403B41" w:rsidP="006570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March 31, 2020</w:t>
            </w:r>
          </w:p>
        </w:tc>
        <w:tc>
          <w:tcPr>
            <w:tcW w:w="902" w:type="pct"/>
            <w:shd w:val="clear" w:color="auto" w:fill="D9D9D9" w:themeFill="background1" w:themeFillShade="D9"/>
          </w:tcPr>
          <w:p w:rsidR="00403B41" w:rsidRPr="00531574" w:rsidRDefault="00403B41" w:rsidP="006570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March 31, 2019</w:t>
            </w:r>
          </w:p>
        </w:tc>
      </w:tr>
      <w:tr w:rsidR="007509C8" w:rsidRPr="00531574" w:rsidTr="00403B41">
        <w:tc>
          <w:tcPr>
            <w:tcW w:w="2218" w:type="pct"/>
            <w:shd w:val="clear" w:color="auto" w:fill="D9D9D9" w:themeFill="background1" w:themeFillShade="D9"/>
          </w:tcPr>
          <w:p w:rsidR="007509C8" w:rsidRPr="00531574" w:rsidRDefault="00403B41" w:rsidP="007509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Reserves (excluding </w:t>
            </w:r>
            <w:r w:rsidR="007509C8" w:rsidRPr="00531574">
              <w:rPr>
                <w:rFonts w:ascii="Times New Roman" w:hAnsi="Times New Roman" w:cs="Times New Roman"/>
                <w:b/>
                <w:sz w:val="24"/>
              </w:rPr>
              <w:t xml:space="preserve">revaluation reserves) </w:t>
            </w:r>
          </w:p>
        </w:tc>
        <w:tc>
          <w:tcPr>
            <w:tcW w:w="940" w:type="pct"/>
          </w:tcPr>
          <w:p w:rsidR="007509C8" w:rsidRPr="00531574" w:rsidRDefault="00F25FE1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1949.26</w:t>
            </w:r>
          </w:p>
        </w:tc>
        <w:tc>
          <w:tcPr>
            <w:tcW w:w="940" w:type="pct"/>
          </w:tcPr>
          <w:p w:rsidR="007509C8" w:rsidRPr="00531574" w:rsidRDefault="00F25FE1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1244.35</w:t>
            </w:r>
          </w:p>
        </w:tc>
        <w:tc>
          <w:tcPr>
            <w:tcW w:w="902" w:type="pct"/>
          </w:tcPr>
          <w:p w:rsidR="007509C8" w:rsidRPr="00531574" w:rsidRDefault="0029242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815.10</w:t>
            </w:r>
          </w:p>
        </w:tc>
      </w:tr>
      <w:tr w:rsidR="007509C8" w:rsidRPr="00531574" w:rsidTr="00403B41">
        <w:tc>
          <w:tcPr>
            <w:tcW w:w="2218" w:type="pct"/>
            <w:shd w:val="clear" w:color="auto" w:fill="D9D9D9" w:themeFill="background1" w:themeFillShade="D9"/>
          </w:tcPr>
          <w:p w:rsidR="007509C8" w:rsidRPr="00531574" w:rsidRDefault="007509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Sales</w:t>
            </w:r>
          </w:p>
        </w:tc>
        <w:tc>
          <w:tcPr>
            <w:tcW w:w="940" w:type="pct"/>
          </w:tcPr>
          <w:p w:rsidR="007509C8" w:rsidRPr="00531574" w:rsidRDefault="007A1F3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20,989.02</w:t>
            </w:r>
          </w:p>
        </w:tc>
        <w:tc>
          <w:tcPr>
            <w:tcW w:w="940" w:type="pct"/>
          </w:tcPr>
          <w:p w:rsidR="007509C8" w:rsidRPr="00531574" w:rsidRDefault="007A1F3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11,341.18</w:t>
            </w:r>
          </w:p>
        </w:tc>
        <w:tc>
          <w:tcPr>
            <w:tcW w:w="902" w:type="pct"/>
          </w:tcPr>
          <w:p w:rsidR="007509C8" w:rsidRPr="00531574" w:rsidRDefault="0029242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9820.76</w:t>
            </w:r>
          </w:p>
        </w:tc>
      </w:tr>
      <w:tr w:rsidR="007509C8" w:rsidRPr="00531574" w:rsidTr="00403B41">
        <w:tc>
          <w:tcPr>
            <w:tcW w:w="2218" w:type="pct"/>
            <w:shd w:val="clear" w:color="auto" w:fill="D9D9D9" w:themeFill="background1" w:themeFillShade="D9"/>
          </w:tcPr>
          <w:p w:rsidR="007509C8" w:rsidRPr="00531574" w:rsidRDefault="007509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Profit/ after Tax </w:t>
            </w:r>
          </w:p>
        </w:tc>
        <w:tc>
          <w:tcPr>
            <w:tcW w:w="940" w:type="pct"/>
          </w:tcPr>
          <w:p w:rsidR="007509C8" w:rsidRPr="00531574" w:rsidRDefault="007A1F3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946.79</w:t>
            </w:r>
          </w:p>
        </w:tc>
        <w:tc>
          <w:tcPr>
            <w:tcW w:w="940" w:type="pct"/>
          </w:tcPr>
          <w:p w:rsidR="007509C8" w:rsidRPr="00531574" w:rsidRDefault="007A1F3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643.11</w:t>
            </w:r>
          </w:p>
        </w:tc>
        <w:tc>
          <w:tcPr>
            <w:tcW w:w="902" w:type="pct"/>
          </w:tcPr>
          <w:p w:rsidR="007509C8" w:rsidRPr="00531574" w:rsidRDefault="0029242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598.76</w:t>
            </w:r>
          </w:p>
        </w:tc>
      </w:tr>
      <w:tr w:rsidR="007509C8" w:rsidRPr="00531574" w:rsidTr="00403B41">
        <w:tc>
          <w:tcPr>
            <w:tcW w:w="2218" w:type="pct"/>
            <w:shd w:val="clear" w:color="auto" w:fill="D9D9D9" w:themeFill="background1" w:themeFillShade="D9"/>
          </w:tcPr>
          <w:p w:rsidR="007509C8" w:rsidRPr="00531574" w:rsidRDefault="00403B41" w:rsidP="007509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Earnings per share (₹) </w:t>
            </w:r>
            <w:r w:rsidR="007509C8" w:rsidRPr="00531574">
              <w:rPr>
                <w:rFonts w:ascii="Times New Roman" w:hAnsi="Times New Roman" w:cs="Times New Roman"/>
                <w:b/>
                <w:sz w:val="24"/>
              </w:rPr>
              <w:t xml:space="preserve">Basic </w:t>
            </w:r>
          </w:p>
        </w:tc>
        <w:tc>
          <w:tcPr>
            <w:tcW w:w="940" w:type="pct"/>
          </w:tcPr>
          <w:p w:rsidR="007509C8" w:rsidRPr="00531574" w:rsidRDefault="007A1F3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16.91</w:t>
            </w:r>
          </w:p>
        </w:tc>
        <w:tc>
          <w:tcPr>
            <w:tcW w:w="940" w:type="pct"/>
          </w:tcPr>
          <w:p w:rsidR="007509C8" w:rsidRPr="00531574" w:rsidRDefault="007A1F3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11.48</w:t>
            </w:r>
          </w:p>
        </w:tc>
        <w:tc>
          <w:tcPr>
            <w:tcW w:w="902" w:type="pct"/>
          </w:tcPr>
          <w:p w:rsidR="007509C8" w:rsidRPr="00531574" w:rsidRDefault="0029242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10.69</w:t>
            </w:r>
          </w:p>
        </w:tc>
      </w:tr>
      <w:tr w:rsidR="007509C8" w:rsidRPr="00531574" w:rsidTr="00403B41">
        <w:tc>
          <w:tcPr>
            <w:tcW w:w="2218" w:type="pct"/>
            <w:shd w:val="clear" w:color="auto" w:fill="D9D9D9" w:themeFill="background1" w:themeFillShade="D9"/>
          </w:tcPr>
          <w:p w:rsidR="007509C8" w:rsidRPr="00531574" w:rsidRDefault="00403B41" w:rsidP="007509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Diluted Earnings per </w:t>
            </w:r>
            <w:r w:rsidR="007509C8" w:rsidRPr="00531574">
              <w:rPr>
                <w:rFonts w:ascii="Times New Roman" w:hAnsi="Times New Roman" w:cs="Times New Roman"/>
                <w:b/>
                <w:sz w:val="24"/>
              </w:rPr>
              <w:t>share (₹)</w:t>
            </w:r>
          </w:p>
        </w:tc>
        <w:tc>
          <w:tcPr>
            <w:tcW w:w="940" w:type="pct"/>
          </w:tcPr>
          <w:p w:rsidR="007509C8" w:rsidRPr="00531574" w:rsidRDefault="007A1F3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16.91</w:t>
            </w:r>
          </w:p>
        </w:tc>
        <w:tc>
          <w:tcPr>
            <w:tcW w:w="940" w:type="pct"/>
          </w:tcPr>
          <w:p w:rsidR="007509C8" w:rsidRPr="00531574" w:rsidRDefault="007A1F3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11.48</w:t>
            </w:r>
          </w:p>
        </w:tc>
        <w:tc>
          <w:tcPr>
            <w:tcW w:w="902" w:type="pct"/>
          </w:tcPr>
          <w:p w:rsidR="007509C8" w:rsidRPr="00531574" w:rsidRDefault="0029242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10.69</w:t>
            </w:r>
          </w:p>
        </w:tc>
      </w:tr>
      <w:tr w:rsidR="007509C8" w:rsidRPr="00531574" w:rsidTr="00403B41">
        <w:tc>
          <w:tcPr>
            <w:tcW w:w="2218" w:type="pct"/>
            <w:shd w:val="clear" w:color="auto" w:fill="D9D9D9" w:themeFill="background1" w:themeFillShade="D9"/>
          </w:tcPr>
          <w:p w:rsidR="007509C8" w:rsidRPr="00531574" w:rsidRDefault="00403B41" w:rsidP="007509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Net asset value per </w:t>
            </w:r>
            <w:r w:rsidR="007509C8" w:rsidRPr="00531574">
              <w:rPr>
                <w:rFonts w:ascii="Times New Roman" w:hAnsi="Times New Roman" w:cs="Times New Roman"/>
                <w:b/>
                <w:sz w:val="24"/>
              </w:rPr>
              <w:t>share (in ₹)</w:t>
            </w:r>
            <w:r w:rsidR="00944147" w:rsidRPr="00531574">
              <w:rPr>
                <w:rFonts w:ascii="Times New Roman" w:hAnsi="Times New Roman" w:cs="Times New Roman"/>
                <w:b/>
                <w:sz w:val="24"/>
              </w:rPr>
              <w:t xml:space="preserve"> (for fully paid up equity shares of Rs. 10/- each)</w:t>
            </w:r>
          </w:p>
        </w:tc>
        <w:tc>
          <w:tcPr>
            <w:tcW w:w="940" w:type="pct"/>
          </w:tcPr>
          <w:p w:rsidR="007509C8" w:rsidRPr="00531574" w:rsidRDefault="004E6F17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52.88</w:t>
            </w:r>
          </w:p>
        </w:tc>
        <w:tc>
          <w:tcPr>
            <w:tcW w:w="940" w:type="pct"/>
          </w:tcPr>
          <w:p w:rsidR="007509C8" w:rsidRPr="00531574" w:rsidRDefault="004E6F17" w:rsidP="00944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35.47</w:t>
            </w:r>
          </w:p>
        </w:tc>
        <w:tc>
          <w:tcPr>
            <w:tcW w:w="902" w:type="pct"/>
          </w:tcPr>
          <w:p w:rsidR="007509C8" w:rsidRPr="00531574" w:rsidRDefault="0029242C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25.56</w:t>
            </w:r>
          </w:p>
        </w:tc>
      </w:tr>
      <w:tr w:rsidR="00944147" w:rsidRPr="00531574" w:rsidTr="00403B41">
        <w:tc>
          <w:tcPr>
            <w:tcW w:w="2218" w:type="pct"/>
            <w:shd w:val="clear" w:color="auto" w:fill="D9D9D9" w:themeFill="background1" w:themeFillShade="D9"/>
          </w:tcPr>
          <w:p w:rsidR="00944147" w:rsidRPr="00531574" w:rsidRDefault="00944147" w:rsidP="00075C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Net asset value per share (in ₹) </w:t>
            </w:r>
          </w:p>
        </w:tc>
        <w:tc>
          <w:tcPr>
            <w:tcW w:w="940" w:type="pct"/>
          </w:tcPr>
          <w:p w:rsidR="00944147" w:rsidRPr="00531574" w:rsidRDefault="00075C9B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N.A</w:t>
            </w:r>
          </w:p>
        </w:tc>
        <w:tc>
          <w:tcPr>
            <w:tcW w:w="940" w:type="pct"/>
          </w:tcPr>
          <w:p w:rsidR="00944147" w:rsidRPr="00531574" w:rsidRDefault="00075C9B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N.A</w:t>
            </w:r>
          </w:p>
        </w:tc>
        <w:tc>
          <w:tcPr>
            <w:tcW w:w="902" w:type="pct"/>
          </w:tcPr>
          <w:p w:rsidR="00944147" w:rsidRPr="00531574" w:rsidRDefault="00075C9B" w:rsidP="0065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574">
              <w:rPr>
                <w:rFonts w:ascii="Times New Roman" w:hAnsi="Times New Roman" w:cs="Times New Roman"/>
                <w:sz w:val="24"/>
              </w:rPr>
              <w:t>N.A</w:t>
            </w:r>
          </w:p>
        </w:tc>
      </w:tr>
    </w:tbl>
    <w:p w:rsidR="007509C8" w:rsidRPr="00531574" w:rsidRDefault="007509C8">
      <w:pPr>
        <w:rPr>
          <w:rFonts w:ascii="Times New Roman" w:hAnsi="Times New Roman" w:cs="Times New Roman"/>
        </w:rPr>
      </w:pPr>
    </w:p>
    <w:p w:rsidR="00531574" w:rsidRDefault="00531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78CD" w:rsidRDefault="001C78CD">
      <w:pPr>
        <w:rPr>
          <w:rFonts w:ascii="Times New Roman" w:hAnsi="Times New Roman" w:cs="Times New Roman"/>
        </w:rPr>
      </w:pPr>
    </w:p>
    <w:p w:rsidR="001C78CD" w:rsidRPr="00531574" w:rsidRDefault="00C90A8B" w:rsidP="001C78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B44FDA">
        <w:rPr>
          <w:rFonts w:ascii="Times New Roman" w:hAnsi="Times New Roman" w:cs="Times New Roman"/>
          <w:b/>
          <w:sz w:val="48"/>
          <w:szCs w:val="48"/>
        </w:rPr>
        <w:t>Agrifine</w:t>
      </w:r>
      <w:proofErr w:type="spellEnd"/>
      <w:r w:rsidR="001C78CD" w:rsidRPr="00B44FDA">
        <w:rPr>
          <w:rFonts w:ascii="Times New Roman" w:hAnsi="Times New Roman" w:cs="Times New Roman"/>
          <w:b/>
          <w:sz w:val="48"/>
          <w:szCs w:val="48"/>
        </w:rPr>
        <w:t xml:space="preserve"> Resources India Private Limited</w:t>
      </w:r>
    </w:p>
    <w:p w:rsidR="001C78CD" w:rsidRPr="00531574" w:rsidRDefault="001C78CD" w:rsidP="001C78CD">
      <w:pPr>
        <w:rPr>
          <w:rFonts w:ascii="Times New Roman" w:hAnsi="Times New Roman" w:cs="Times New Roman"/>
          <w:b/>
        </w:rPr>
      </w:pPr>
    </w:p>
    <w:p w:rsidR="001C78CD" w:rsidRPr="00531574" w:rsidRDefault="001C78CD" w:rsidP="001C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574">
        <w:rPr>
          <w:rFonts w:ascii="Times New Roman" w:hAnsi="Times New Roman" w:cs="Times New Roman"/>
          <w:b/>
          <w:sz w:val="28"/>
        </w:rPr>
        <w:t>Audited Financial Results</w:t>
      </w:r>
      <w:bookmarkStart w:id="0" w:name="_GoBack"/>
      <w:bookmarkEnd w:id="0"/>
    </w:p>
    <w:p w:rsidR="001C78CD" w:rsidRPr="00531574" w:rsidRDefault="001C78CD" w:rsidP="001C7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C78CD" w:rsidRPr="00531574" w:rsidRDefault="001C78CD" w:rsidP="001C78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31574">
        <w:rPr>
          <w:rFonts w:ascii="Times New Roman" w:hAnsi="Times New Roman" w:cs="Times New Roman"/>
          <w:b/>
          <w:i/>
        </w:rPr>
        <w:t xml:space="preserve">(Amount Rs. in Lakhs except per share data)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7"/>
        <w:gridCol w:w="1936"/>
        <w:gridCol w:w="1936"/>
        <w:gridCol w:w="1857"/>
      </w:tblGrid>
      <w:tr w:rsidR="001C78CD" w:rsidRPr="00531574" w:rsidTr="00C95B6C">
        <w:tc>
          <w:tcPr>
            <w:tcW w:w="2218" w:type="pct"/>
            <w:vMerge w:val="restart"/>
            <w:shd w:val="clear" w:color="auto" w:fill="D9D9D9" w:themeFill="background1" w:themeFillShade="D9"/>
          </w:tcPr>
          <w:p w:rsidR="001C78CD" w:rsidRPr="00531574" w:rsidRDefault="001C78CD" w:rsidP="00C95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Particulars</w:t>
            </w:r>
          </w:p>
        </w:tc>
        <w:tc>
          <w:tcPr>
            <w:tcW w:w="2782" w:type="pct"/>
            <w:gridSpan w:val="3"/>
            <w:shd w:val="clear" w:color="auto" w:fill="D9D9D9" w:themeFill="background1" w:themeFillShade="D9"/>
          </w:tcPr>
          <w:p w:rsidR="001C78CD" w:rsidRPr="00531574" w:rsidRDefault="001C78CD" w:rsidP="00C95B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For the financial year ended</w:t>
            </w:r>
          </w:p>
        </w:tc>
      </w:tr>
      <w:tr w:rsidR="001C78CD" w:rsidRPr="00531574" w:rsidTr="00C95B6C">
        <w:tc>
          <w:tcPr>
            <w:tcW w:w="2218" w:type="pct"/>
            <w:vMerge/>
            <w:shd w:val="clear" w:color="auto" w:fill="D9D9D9" w:themeFill="background1" w:themeFillShade="D9"/>
          </w:tcPr>
          <w:p w:rsidR="001C78CD" w:rsidRPr="00531574" w:rsidRDefault="001C78CD" w:rsidP="00C95B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March 31, 2021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March 31, 2020</w:t>
            </w:r>
          </w:p>
        </w:tc>
        <w:tc>
          <w:tcPr>
            <w:tcW w:w="902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March 31, 2019</w:t>
            </w:r>
          </w:p>
        </w:tc>
      </w:tr>
      <w:tr w:rsidR="001C78CD" w:rsidRPr="00531574" w:rsidTr="00C95B6C">
        <w:tc>
          <w:tcPr>
            <w:tcW w:w="2218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Reserves (excluding revaluation reserves) 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DDF">
              <w:rPr>
                <w:rFonts w:ascii="Times New Roman" w:hAnsi="Times New Roman" w:cs="Times New Roman"/>
                <w:sz w:val="24"/>
              </w:rPr>
              <w:t>8.71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DDF"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902" w:type="pct"/>
          </w:tcPr>
          <w:p w:rsidR="001C78CD" w:rsidRPr="001C78CD" w:rsidRDefault="00053EEE" w:rsidP="00C95B6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53EEE">
              <w:rPr>
                <w:rFonts w:ascii="Times New Roman" w:hAnsi="Times New Roman" w:cs="Times New Roman"/>
                <w:sz w:val="24"/>
              </w:rPr>
              <w:t>8.14</w:t>
            </w:r>
          </w:p>
        </w:tc>
      </w:tr>
      <w:tr w:rsidR="001C78CD" w:rsidRPr="00531574" w:rsidTr="00C95B6C">
        <w:tc>
          <w:tcPr>
            <w:tcW w:w="2218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Sales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142.66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182.98</w:t>
            </w:r>
          </w:p>
        </w:tc>
        <w:tc>
          <w:tcPr>
            <w:tcW w:w="902" w:type="pct"/>
          </w:tcPr>
          <w:p w:rsidR="001C78CD" w:rsidRPr="001C78CD" w:rsidRDefault="00053EEE" w:rsidP="00C95B6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53EEE">
              <w:rPr>
                <w:rFonts w:ascii="Times New Roman" w:hAnsi="Times New Roman" w:cs="Times New Roman"/>
                <w:sz w:val="24"/>
              </w:rPr>
              <w:t>248.80</w:t>
            </w:r>
          </w:p>
        </w:tc>
      </w:tr>
      <w:tr w:rsidR="001C78CD" w:rsidRPr="00531574" w:rsidTr="00C95B6C">
        <w:tc>
          <w:tcPr>
            <w:tcW w:w="2218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Profit/ after Tax 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1.50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1.67</w:t>
            </w:r>
          </w:p>
        </w:tc>
        <w:tc>
          <w:tcPr>
            <w:tcW w:w="902" w:type="pct"/>
          </w:tcPr>
          <w:p w:rsidR="001C78CD" w:rsidRPr="001C78CD" w:rsidRDefault="00053EEE" w:rsidP="00C95B6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53EEE">
              <w:rPr>
                <w:rFonts w:ascii="Times New Roman" w:hAnsi="Times New Roman" w:cs="Times New Roman"/>
                <w:sz w:val="24"/>
              </w:rPr>
              <w:t>7.57</w:t>
            </w:r>
          </w:p>
        </w:tc>
      </w:tr>
      <w:tr w:rsidR="001C78CD" w:rsidRPr="00531574" w:rsidTr="00C95B6C">
        <w:tc>
          <w:tcPr>
            <w:tcW w:w="2218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Earnings per share (₹) Basic 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0.39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902" w:type="pct"/>
          </w:tcPr>
          <w:p w:rsidR="001C78CD" w:rsidRPr="0087272C" w:rsidRDefault="00A94EFA" w:rsidP="00A94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72C">
              <w:rPr>
                <w:rFonts w:ascii="Times New Roman" w:hAnsi="Times New Roman" w:cs="Times New Roman"/>
                <w:sz w:val="24"/>
              </w:rPr>
              <w:t>56.47</w:t>
            </w:r>
          </w:p>
        </w:tc>
      </w:tr>
      <w:tr w:rsidR="001C78CD" w:rsidRPr="00531574" w:rsidTr="00C95B6C">
        <w:tc>
          <w:tcPr>
            <w:tcW w:w="2218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Diluted Earnings per share (₹)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0.39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902" w:type="pct"/>
          </w:tcPr>
          <w:p w:rsidR="001C78CD" w:rsidRPr="0087272C" w:rsidRDefault="00A94EFA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72C">
              <w:rPr>
                <w:rFonts w:ascii="Times New Roman" w:hAnsi="Times New Roman" w:cs="Times New Roman"/>
                <w:sz w:val="24"/>
              </w:rPr>
              <w:t>56.47</w:t>
            </w:r>
          </w:p>
        </w:tc>
      </w:tr>
      <w:tr w:rsidR="001C78CD" w:rsidRPr="00531574" w:rsidTr="00C95B6C">
        <w:tc>
          <w:tcPr>
            <w:tcW w:w="2218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>Net asset value per share (in ₹) (for fully paid up equity shares of Rs. 10/- each)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17.31</w:t>
            </w:r>
          </w:p>
        </w:tc>
        <w:tc>
          <w:tcPr>
            <w:tcW w:w="940" w:type="pct"/>
          </w:tcPr>
          <w:p w:rsidR="001C78CD" w:rsidRPr="00DF4DDF" w:rsidRDefault="00DF4DDF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15.96</w:t>
            </w:r>
          </w:p>
        </w:tc>
        <w:tc>
          <w:tcPr>
            <w:tcW w:w="902" w:type="pct"/>
          </w:tcPr>
          <w:p w:rsidR="001C78CD" w:rsidRPr="001C78CD" w:rsidRDefault="0087272C" w:rsidP="00C95B6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7272C">
              <w:rPr>
                <w:rFonts w:ascii="Times New Roman" w:hAnsi="Times New Roman" w:cs="Times New Roman"/>
                <w:sz w:val="24"/>
              </w:rPr>
              <w:t>12.36</w:t>
            </w:r>
          </w:p>
        </w:tc>
      </w:tr>
      <w:tr w:rsidR="001C78CD" w:rsidRPr="00531574" w:rsidTr="00C95B6C">
        <w:tc>
          <w:tcPr>
            <w:tcW w:w="2218" w:type="pct"/>
            <w:shd w:val="clear" w:color="auto" w:fill="D9D9D9" w:themeFill="background1" w:themeFillShade="D9"/>
          </w:tcPr>
          <w:p w:rsidR="001C78CD" w:rsidRPr="00531574" w:rsidRDefault="001C78CD" w:rsidP="00C95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574">
              <w:rPr>
                <w:rFonts w:ascii="Times New Roman" w:hAnsi="Times New Roman" w:cs="Times New Roman"/>
                <w:b/>
                <w:sz w:val="24"/>
              </w:rPr>
              <w:t xml:space="preserve">Net asset value per share (in ₹) </w:t>
            </w:r>
          </w:p>
        </w:tc>
        <w:tc>
          <w:tcPr>
            <w:tcW w:w="940" w:type="pct"/>
          </w:tcPr>
          <w:p w:rsidR="001C78CD" w:rsidRPr="00DF4DDF" w:rsidRDefault="001C78CD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DDF">
              <w:rPr>
                <w:rFonts w:ascii="Times New Roman" w:hAnsi="Times New Roman" w:cs="Times New Roman"/>
                <w:sz w:val="24"/>
              </w:rPr>
              <w:t>N.A</w:t>
            </w:r>
          </w:p>
        </w:tc>
        <w:tc>
          <w:tcPr>
            <w:tcW w:w="940" w:type="pct"/>
          </w:tcPr>
          <w:p w:rsidR="001C78CD" w:rsidRPr="00DF4DDF" w:rsidRDefault="001C78CD" w:rsidP="00C95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DDF">
              <w:rPr>
                <w:rFonts w:ascii="Times New Roman" w:hAnsi="Times New Roman" w:cs="Times New Roman"/>
                <w:sz w:val="24"/>
              </w:rPr>
              <w:t>N.A</w:t>
            </w:r>
          </w:p>
        </w:tc>
        <w:tc>
          <w:tcPr>
            <w:tcW w:w="902" w:type="pct"/>
          </w:tcPr>
          <w:p w:rsidR="001C78CD" w:rsidRPr="001C78CD" w:rsidRDefault="001C78CD" w:rsidP="00C95B6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7272C">
              <w:rPr>
                <w:rFonts w:ascii="Times New Roman" w:hAnsi="Times New Roman" w:cs="Times New Roman"/>
                <w:sz w:val="24"/>
              </w:rPr>
              <w:t>N.A</w:t>
            </w:r>
          </w:p>
        </w:tc>
      </w:tr>
    </w:tbl>
    <w:p w:rsidR="007509C8" w:rsidRPr="00531574" w:rsidRDefault="007509C8">
      <w:pPr>
        <w:rPr>
          <w:rFonts w:ascii="Times New Roman" w:hAnsi="Times New Roman" w:cs="Times New Roman"/>
        </w:rPr>
      </w:pPr>
    </w:p>
    <w:sectPr w:rsidR="007509C8" w:rsidRPr="00531574" w:rsidSect="00BC75DB">
      <w:pgSz w:w="12240" w:h="15840"/>
      <w:pgMar w:top="567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A9"/>
    <w:rsid w:val="00053EEE"/>
    <w:rsid w:val="00075C9B"/>
    <w:rsid w:val="000B271B"/>
    <w:rsid w:val="001C78CD"/>
    <w:rsid w:val="00231DA9"/>
    <w:rsid w:val="00254F97"/>
    <w:rsid w:val="0029242C"/>
    <w:rsid w:val="00403B41"/>
    <w:rsid w:val="004E6F17"/>
    <w:rsid w:val="00531574"/>
    <w:rsid w:val="00532A10"/>
    <w:rsid w:val="006570F1"/>
    <w:rsid w:val="00742660"/>
    <w:rsid w:val="007509C8"/>
    <w:rsid w:val="007A1F3C"/>
    <w:rsid w:val="007E34A9"/>
    <w:rsid w:val="0087272C"/>
    <w:rsid w:val="00944147"/>
    <w:rsid w:val="00A918D2"/>
    <w:rsid w:val="00A94EFA"/>
    <w:rsid w:val="00AD46D2"/>
    <w:rsid w:val="00B44FDA"/>
    <w:rsid w:val="00BC75DB"/>
    <w:rsid w:val="00C90A8B"/>
    <w:rsid w:val="00DF4DDF"/>
    <w:rsid w:val="00F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892B3-2A64-4E40-A57C-7B829CF7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SOHAN</dc:creator>
  <cp:keywords/>
  <dc:description/>
  <cp:lastModifiedBy>hemoffice</cp:lastModifiedBy>
  <cp:revision>24</cp:revision>
  <dcterms:created xsi:type="dcterms:W3CDTF">2022-09-06T13:18:00Z</dcterms:created>
  <dcterms:modified xsi:type="dcterms:W3CDTF">2022-09-16T04:02:00Z</dcterms:modified>
</cp:coreProperties>
</file>